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240"/>
        <w:jc w:val="center"/>
        <w:outlineLvl w:val="1"/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Отчет о деятельности в сфере оказания государственных услуг </w:t>
      </w:r>
    </w:p>
    <w:p>
      <w:pPr>
        <w:pStyle w:val="style0"/>
        <w:spacing w:after="0" w:lineRule="auto" w:line="240"/>
        <w:ind w:firstLine="567"/>
        <w:jc w:val="center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ГУ «Отдел образования Буландынского района»  является государственным органом, оказывающим государственные услуги в соответствии с законодательством Республики Казахстан от 15 апреля 2013 года «О государственных услугах».:</w:t>
      </w:r>
    </w:p>
    <w:p>
      <w:pPr>
        <w:pStyle w:val="style179"/>
        <w:numPr>
          <w:ilvl w:val="0"/>
          <w:numId w:val="1"/>
        </w:numPr>
        <w:spacing w:after="0" w:lineRule="auto" w:line="240"/>
        <w:ind w:left="0"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«Установление опеки или попечительства над ребенком-сиротой (детьми-сиротами) и ребенком (детьми), оста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вшимся без попечения родителей»</w:t>
      </w:r>
    </w:p>
    <w:p>
      <w:pPr>
        <w:pStyle w:val="style0"/>
        <w:spacing w:after="0" w:lineRule="auto" w:line="240"/>
        <w:ind w:firstLine="567"/>
        <w:jc w:val="both"/>
        <w:rPr>
          <w:rFonts w:ascii="Times New Roman" w:cs="Times New Roman" w:eastAsia="Times New Roman" w:hAnsi="Times New Roman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Планшет и сим карта для дистанционное обучение, концелярские товары на 2 детей, школьная форма на 2 детей, спортивная обувь на 2 детей, спортивная форма на 2 детей, новогодний кулек на 2 детей</w:t>
      </w:r>
    </w:p>
    <w:p>
      <w:pPr>
        <w:pStyle w:val="style0"/>
        <w:spacing w:after="0" w:lineRule="auto" w:line="240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Государственная услуга оказывается на бесплатной основе.</w:t>
      </w:r>
    </w:p>
    <w:p>
      <w:pPr>
        <w:pStyle w:val="style0"/>
        <w:spacing w:after="0" w:lineRule="auto" w:line="240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Форма оказания государственной услуги – </w:t>
      </w:r>
      <w:r>
        <w:rPr>
          <w:rFonts w:ascii="Times New Roman" w:cs="Times New Roman" w:eastAsia="Times New Roman" w:hAnsi="Times New Roman"/>
          <w:sz w:val="24"/>
          <w:szCs w:val="24"/>
        </w:rPr>
        <w:t>э</w:t>
      </w:r>
      <w:r>
        <w:rPr>
          <w:rFonts w:ascii="Times New Roman" w:cs="Times New Roman" w:hAnsi="Times New Roman"/>
          <w:sz w:val="24"/>
          <w:szCs w:val="24"/>
        </w:rPr>
        <w:t>лектронная (частично автоматизированная)/ бумажная/ оказываемая по принципу "одного заявления".</w:t>
      </w:r>
    </w:p>
    <w:p>
      <w:pPr>
        <w:pStyle w:val="style0"/>
        <w:spacing w:after="0" w:lineRule="auto" w:line="240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В 2020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году оказано — </w:t>
      </w:r>
      <w:r>
        <w:rPr>
          <w:rFonts w:ascii="Times New Roman" w:cs="Times New Roman" w:eastAsia="Times New Roman" w:hAnsi="Times New Roman"/>
          <w:sz w:val="24"/>
          <w:szCs w:val="24"/>
        </w:rPr>
        <w:t>10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услуг </w:t>
      </w:r>
      <w:r>
        <w:rPr>
          <w:rFonts w:ascii="Times New Roman" w:cs="Times New Roman" w:eastAsia="Times New Roman" w:hAnsi="Times New Roman"/>
          <w:sz w:val="24"/>
          <w:szCs w:val="24"/>
        </w:rPr>
        <w:t>через порт</w:t>
      </w:r>
      <w:r>
        <w:rPr>
          <w:rFonts w:ascii="Times New Roman" w:cs="Times New Roman" w:eastAsia="Times New Roman" w:hAnsi="Times New Roman"/>
          <w:sz w:val="24"/>
          <w:szCs w:val="24"/>
        </w:rPr>
        <w:t>ал «электронного правительства».</w:t>
      </w:r>
    </w:p>
    <w:p>
      <w:pPr>
        <w:pStyle w:val="style0"/>
        <w:spacing w:after="0" w:lineRule="auto" w:line="240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sectPr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004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9F80929A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">
    <w:nsid w:val="00000001"/>
    <w:multiLevelType w:val="multilevel"/>
    <w:tmpl w:val="C394BA28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">
    <w:nsid w:val="00000002"/>
    <w:multiLevelType w:val="multilevel"/>
    <w:tmpl w:val="7F0A3BD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">
    <w:nsid w:val="00000003"/>
    <w:multiLevelType w:val="multilevel"/>
    <w:tmpl w:val="028E63A0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">
    <w:nsid w:val="00000004"/>
    <w:multiLevelType w:val="hybridMultilevel"/>
    <w:tmpl w:val="4A647562"/>
    <w:lvl w:ilvl="0" w:tplc="F3C67F98">
      <w:start w:val="12"/>
      <w:numFmt w:val="decimal"/>
      <w:suff w:val="space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multilevel"/>
    <w:tmpl w:val="F52AD32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6">
    <w:nsid w:val="00000006"/>
    <w:multiLevelType w:val="multilevel"/>
    <w:tmpl w:val="B6D21104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7">
    <w:nsid w:val="00000007"/>
    <w:multiLevelType w:val="multilevel"/>
    <w:tmpl w:val="865296B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8">
    <w:nsid w:val="00000008"/>
    <w:multiLevelType w:val="multilevel"/>
    <w:tmpl w:val="2AE02DA4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9">
    <w:nsid w:val="00000009"/>
    <w:multiLevelType w:val="multilevel"/>
    <w:tmpl w:val="D8EC5274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0">
    <w:nsid w:val="0000000A"/>
    <w:multiLevelType w:val="multilevel"/>
    <w:tmpl w:val="21A6517A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1">
    <w:nsid w:val="0000000B"/>
    <w:multiLevelType w:val="multilevel"/>
    <w:tmpl w:val="A23C60C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2">
    <w:nsid w:val="0000000C"/>
    <w:multiLevelType w:val="multilevel"/>
    <w:tmpl w:val="80640B96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3">
    <w:nsid w:val="0000000D"/>
    <w:multiLevelType w:val="multilevel"/>
    <w:tmpl w:val="C540A1CA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4">
    <w:nsid w:val="0000000E"/>
    <w:multiLevelType w:val="multilevel"/>
    <w:tmpl w:val="72083A4A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5">
    <w:nsid w:val="0000000F"/>
    <w:multiLevelType w:val="hybridMultilevel"/>
    <w:tmpl w:val="60A8A152"/>
    <w:lvl w:ilvl="0" w:tplc="AC82A0B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multilevel"/>
    <w:tmpl w:val="48FC400A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7">
    <w:nsid w:val="00000011"/>
    <w:multiLevelType w:val="multilevel"/>
    <w:tmpl w:val="B9F69A5E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8">
    <w:nsid w:val="00000012"/>
    <w:multiLevelType w:val="multilevel"/>
    <w:tmpl w:val="89C25468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9">
    <w:nsid w:val="00000013"/>
    <w:multiLevelType w:val="multilevel"/>
    <w:tmpl w:val="BEB6DD70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0">
    <w:nsid w:val="00000014"/>
    <w:multiLevelType w:val="multilevel"/>
    <w:tmpl w:val="6898FEA0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1">
    <w:nsid w:val="00000015"/>
    <w:multiLevelType w:val="multilevel"/>
    <w:tmpl w:val="BB5C556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2">
    <w:nsid w:val="00000016"/>
    <w:multiLevelType w:val="multilevel"/>
    <w:tmpl w:val="326EF468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num w:numId="1">
    <w:abstractNumId w:val="15"/>
  </w:num>
  <w:num w:numId="2">
    <w:abstractNumId w:val="0"/>
  </w:num>
  <w:num w:numId="3">
    <w:abstractNumId w:val="13"/>
  </w:num>
  <w:num w:numId="4">
    <w:abstractNumId w:val="7"/>
  </w:num>
  <w:num w:numId="5">
    <w:abstractNumId w:val="5"/>
  </w:num>
  <w:num w:numId="6">
    <w:abstractNumId w:val="8"/>
  </w:num>
  <w:num w:numId="7">
    <w:abstractNumId w:val="10"/>
  </w:num>
  <w:num w:numId="8">
    <w:abstractNumId w:val="6"/>
  </w:num>
  <w:num w:numId="9">
    <w:abstractNumId w:val="3"/>
  </w:num>
  <w:num w:numId="10">
    <w:abstractNumId w:val="9"/>
  </w:num>
  <w:num w:numId="11">
    <w:abstractNumId w:val="14"/>
  </w:num>
  <w:num w:numId="12">
    <w:abstractNumId w:val="17"/>
  </w:num>
  <w:num w:numId="13">
    <w:abstractNumId w:val="16"/>
  </w:num>
  <w:num w:numId="14">
    <w:abstractNumId w:val="2"/>
  </w:num>
  <w:num w:numId="15">
    <w:abstractNumId w:val="20"/>
  </w:num>
  <w:num w:numId="16">
    <w:abstractNumId w:val="19"/>
  </w:num>
  <w:num w:numId="17">
    <w:abstractNumId w:val="12"/>
  </w:num>
  <w:num w:numId="18">
    <w:abstractNumId w:val="18"/>
  </w:num>
  <w:num w:numId="19">
    <w:abstractNumId w:val="11"/>
  </w:num>
  <w:num w:numId="20">
    <w:abstractNumId w:val="21"/>
  </w:num>
  <w:num w:numId="21">
    <w:abstractNumId w:val="1"/>
  </w:num>
  <w:num w:numId="22">
    <w:abstractNumId w:val="22"/>
  </w:num>
  <w:num w:numId="23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ru-RU" w:bidi="ar-SA" w:eastAsia="ru-RU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1"/>
    <w:link w:val="style4097"/>
    <w:qFormat/>
    <w:uiPriority w:val="9"/>
    <w:pPr>
      <w:spacing w:before="100" w:beforeAutospacing="true" w:after="100" w:afterAutospacing="true" w:lineRule="auto" w:line="240"/>
      <w:outlineLvl w:val="0"/>
    </w:pPr>
    <w:rPr>
      <w:rFonts w:ascii="Times New Roman" w:cs="Times New Roman" w:eastAsia="Times New Roman" w:hAnsi="Times New Roman"/>
      <w:b/>
      <w:bCs/>
      <w:kern w:val="36"/>
      <w:sz w:val="48"/>
      <w:szCs w:val="4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customStyle="1" w:styleId="style4097">
    <w:name w:val="Заголовок 1 Знак"/>
    <w:basedOn w:val="style65"/>
    <w:next w:val="style4097"/>
    <w:link w:val="style1"/>
    <w:uiPriority w:val="9"/>
    <w:rPr>
      <w:rFonts w:ascii="Times New Roman" w:cs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108</Words>
  <Pages>4</Pages>
  <Characters>768</Characters>
  <Application>WPS Office</Application>
  <DocSecurity>0</DocSecurity>
  <Paragraphs>9</Paragraphs>
  <ScaleCrop>false</ScaleCrop>
  <Company>SPecialiST RePack</Company>
  <LinksUpToDate>false</LinksUpToDate>
  <CharactersWithSpaces>874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2021-02-19T09:17:44Z</dcterms:created>
  <dc:creator>Жанар</dc:creator>
  <lastModifiedBy>SM-J710F</lastModifiedBy>
  <lastPrinted>2021-02-15T05:21:00Z</lastPrinted>
  <dcterms:modified xsi:type="dcterms:W3CDTF">2021-02-19T09:17:44Z</dcterms:modified>
  <revision>15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